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49B" w:rsidRDefault="0072649B">
      <w:pPr>
        <w:rPr>
          <w:sz w:val="32"/>
          <w:szCs w:val="32"/>
        </w:rPr>
      </w:pPr>
    </w:p>
    <w:p w:rsidR="0072649B" w:rsidRDefault="00F07938">
      <w:pPr>
        <w:tabs>
          <w:tab w:val="center" w:pos="4252"/>
          <w:tab w:val="left" w:pos="7125"/>
        </w:tabs>
        <w:rPr>
          <w:sz w:val="36"/>
          <w:szCs w:val="36"/>
        </w:rPr>
      </w:pPr>
      <w:r>
        <w:rPr>
          <w:rFonts w:ascii="宋体" w:hAnsi="宋体"/>
          <w:sz w:val="32"/>
          <w:szCs w:val="32"/>
        </w:rPr>
        <w:tab/>
      </w:r>
      <w:r>
        <w:rPr>
          <w:rFonts w:ascii="宋体" w:hAnsi="宋体" w:hint="eastAsia"/>
          <w:sz w:val="36"/>
          <w:szCs w:val="36"/>
        </w:rPr>
        <w:t>无轴输送机</w:t>
      </w:r>
      <w:r>
        <w:rPr>
          <w:rFonts w:hint="eastAsia"/>
          <w:sz w:val="36"/>
          <w:szCs w:val="36"/>
        </w:rPr>
        <w:t>技术要求</w:t>
      </w:r>
    </w:p>
    <w:p w:rsidR="00F07938" w:rsidRDefault="00F07938">
      <w:pPr>
        <w:ind w:leftChars="-100" w:left="-210"/>
        <w:rPr>
          <w:rFonts w:ascii="宋体" w:hAnsi="宋体" w:cs="宋体" w:hint="eastAsia"/>
          <w:sz w:val="32"/>
          <w:szCs w:val="32"/>
        </w:rPr>
      </w:pPr>
    </w:p>
    <w:p w:rsidR="0072649B" w:rsidRDefault="00F07938">
      <w:pPr>
        <w:ind w:leftChars="-100" w:left="-210"/>
        <w:rPr>
          <w:rFonts w:ascii="宋体" w:hAnsi="宋体" w:cs="宋体"/>
          <w:sz w:val="24"/>
        </w:rPr>
      </w:pPr>
      <w:bookmarkStart w:id="0" w:name="_GoBack"/>
      <w:bookmarkEnd w:id="0"/>
      <w:r>
        <w:rPr>
          <w:rFonts w:ascii="宋体" w:hAnsi="宋体" w:cs="宋体" w:hint="eastAsia"/>
          <w:sz w:val="32"/>
          <w:szCs w:val="32"/>
        </w:rPr>
        <w:tab/>
      </w:r>
      <w:r>
        <w:rPr>
          <w:rFonts w:ascii="宋体" w:hAnsi="宋体" w:cs="宋体" w:hint="eastAsia"/>
          <w:sz w:val="24"/>
        </w:rPr>
        <w:t>一、</w:t>
      </w:r>
      <w:r>
        <w:rPr>
          <w:rFonts w:ascii="宋体" w:hAnsi="宋体" w:cs="宋体" w:hint="eastAsia"/>
          <w:sz w:val="24"/>
        </w:rPr>
        <w:t>概述</w:t>
      </w:r>
      <w:r>
        <w:rPr>
          <w:rFonts w:ascii="宋体" w:hAnsi="宋体" w:cs="宋体" w:hint="eastAsia"/>
          <w:sz w:val="24"/>
        </w:rPr>
        <w:t>：</w:t>
      </w:r>
      <w:r>
        <w:rPr>
          <w:rFonts w:ascii="宋体" w:hAnsi="宋体" w:cs="宋体" w:hint="eastAsia"/>
          <w:sz w:val="24"/>
        </w:rPr>
        <w:t xml:space="preserve"> </w:t>
      </w:r>
    </w:p>
    <w:p w:rsidR="0072649B" w:rsidRDefault="00F07938">
      <w:pPr>
        <w:ind w:firstLineChars="200" w:firstLine="480"/>
        <w:rPr>
          <w:rFonts w:ascii="宋体" w:hAnsi="宋体" w:cs="宋体"/>
          <w:sz w:val="24"/>
        </w:rPr>
      </w:pPr>
      <w:r>
        <w:rPr>
          <w:rFonts w:ascii="宋体" w:hAnsi="宋体" w:cs="宋体" w:hint="eastAsia"/>
          <w:sz w:val="24"/>
        </w:rPr>
        <w:t>无轴输送机是根据建材、化工、环保、电力、医药、冶金、食品等行业在采用</w:t>
      </w:r>
      <w:r>
        <w:rPr>
          <w:rFonts w:ascii="宋体" w:hAnsi="宋体" w:cs="宋体" w:hint="eastAsia"/>
          <w:sz w:val="24"/>
        </w:rPr>
        <w:t>LS</w:t>
      </w:r>
      <w:r>
        <w:rPr>
          <w:rFonts w:ascii="宋体" w:hAnsi="宋体" w:cs="宋体" w:hint="eastAsia"/>
          <w:sz w:val="24"/>
        </w:rPr>
        <w:t>型、</w:t>
      </w:r>
      <w:r>
        <w:rPr>
          <w:rFonts w:ascii="宋体" w:hAnsi="宋体" w:cs="宋体" w:hint="eastAsia"/>
          <w:sz w:val="24"/>
        </w:rPr>
        <w:t>GX</w:t>
      </w:r>
      <w:r>
        <w:rPr>
          <w:rFonts w:ascii="宋体" w:hAnsi="宋体" w:cs="宋体" w:hint="eastAsia"/>
          <w:sz w:val="24"/>
        </w:rPr>
        <w:t>型号螺旋输送机输送磨琢性大、粘性较大，易结块，易缠绕物料时形成物料堵塞，吊轴承损坏使螺旋机不能正常工作的实际情况而自主研制开发的一种新型螺旋输送机。本产品适用于连续均匀输送较松散的、有粘性的、易缠绕物料，输送物料温度高可达</w:t>
      </w:r>
      <w:r>
        <w:rPr>
          <w:rFonts w:ascii="宋体" w:hAnsi="宋体" w:cs="宋体" w:hint="eastAsia"/>
          <w:sz w:val="24"/>
        </w:rPr>
        <w:t>100</w:t>
      </w:r>
      <w:r>
        <w:rPr>
          <w:rFonts w:ascii="宋体" w:hAnsi="宋体" w:cs="宋体" w:hint="eastAsia"/>
          <w:sz w:val="24"/>
        </w:rPr>
        <w:t>℃，大倾角小于</w:t>
      </w:r>
      <w:r>
        <w:rPr>
          <w:rFonts w:ascii="宋体" w:hAnsi="宋体" w:cs="宋体" w:hint="eastAsia"/>
          <w:sz w:val="24"/>
        </w:rPr>
        <w:t>45</w:t>
      </w:r>
      <w:r>
        <w:rPr>
          <w:rFonts w:ascii="宋体" w:hAnsi="宋体" w:cs="宋体" w:hint="eastAsia"/>
          <w:sz w:val="24"/>
        </w:rPr>
        <w:t>°。</w:t>
      </w:r>
    </w:p>
    <w:p w:rsidR="0072649B" w:rsidRDefault="00F07938">
      <w:pPr>
        <w:numPr>
          <w:ilvl w:val="0"/>
          <w:numId w:val="2"/>
        </w:numPr>
        <w:rPr>
          <w:rFonts w:ascii="宋体" w:hAnsi="宋体" w:cs="宋体"/>
          <w:sz w:val="24"/>
        </w:rPr>
      </w:pPr>
      <w:r>
        <w:rPr>
          <w:rFonts w:ascii="宋体" w:hAnsi="宋体" w:cs="宋体" w:hint="eastAsia"/>
          <w:sz w:val="24"/>
        </w:rPr>
        <w:t>技术要求：</w:t>
      </w:r>
    </w:p>
    <w:p w:rsidR="0072649B" w:rsidRDefault="00F07938">
      <w:pPr>
        <w:numPr>
          <w:ilvl w:val="0"/>
          <w:numId w:val="3"/>
        </w:numPr>
        <w:rPr>
          <w:rFonts w:ascii="宋体" w:hAnsi="宋体" w:cs="宋体"/>
          <w:sz w:val="24"/>
        </w:rPr>
      </w:pPr>
      <w:r>
        <w:rPr>
          <w:rFonts w:ascii="宋体" w:hAnsi="宋体" w:cs="宋体" w:hint="eastAsia"/>
          <w:sz w:val="24"/>
        </w:rPr>
        <w:t>输送量</w:t>
      </w:r>
      <w:r>
        <w:rPr>
          <w:rFonts w:ascii="宋体" w:hAnsi="宋体" w:cs="宋体" w:hint="eastAsia"/>
          <w:sz w:val="24"/>
        </w:rPr>
        <w:t>：</w:t>
      </w:r>
      <w:r>
        <w:rPr>
          <w:rFonts w:ascii="宋体" w:hAnsi="宋体" w:cs="宋体" w:hint="eastAsia"/>
          <w:sz w:val="24"/>
        </w:rPr>
        <w:t xml:space="preserve">5-15m3/h                </w:t>
      </w:r>
    </w:p>
    <w:p w:rsidR="0072649B" w:rsidRDefault="00F07938">
      <w:pPr>
        <w:numPr>
          <w:ilvl w:val="0"/>
          <w:numId w:val="3"/>
        </w:numPr>
        <w:rPr>
          <w:rFonts w:ascii="宋体" w:hAnsi="宋体" w:cs="宋体"/>
          <w:sz w:val="24"/>
        </w:rPr>
      </w:pPr>
      <w:r>
        <w:rPr>
          <w:rFonts w:ascii="宋体" w:hAnsi="宋体" w:cs="宋体" w:hint="eastAsia"/>
          <w:sz w:val="24"/>
        </w:rPr>
        <w:t>材</w:t>
      </w:r>
      <w:r>
        <w:rPr>
          <w:rFonts w:ascii="宋体" w:hAnsi="宋体" w:cs="宋体" w:hint="eastAsia"/>
          <w:sz w:val="24"/>
        </w:rPr>
        <w:t xml:space="preserve">  </w:t>
      </w:r>
      <w:r>
        <w:rPr>
          <w:rFonts w:ascii="宋体" w:hAnsi="宋体" w:cs="宋体" w:hint="eastAsia"/>
          <w:sz w:val="24"/>
        </w:rPr>
        <w:t>质：不锈钢（耐磨尼龙）</w:t>
      </w:r>
    </w:p>
    <w:p w:rsidR="0072649B" w:rsidRDefault="00F07938">
      <w:pPr>
        <w:numPr>
          <w:ilvl w:val="0"/>
          <w:numId w:val="3"/>
        </w:numPr>
        <w:rPr>
          <w:rFonts w:ascii="宋体" w:hAnsi="宋体" w:cs="宋体"/>
          <w:sz w:val="24"/>
        </w:rPr>
      </w:pPr>
      <w:r>
        <w:rPr>
          <w:rFonts w:ascii="宋体" w:hAnsi="宋体" w:cs="宋体" w:hint="eastAsia"/>
          <w:sz w:val="24"/>
        </w:rPr>
        <w:t>输送距离</w:t>
      </w:r>
      <w:r>
        <w:rPr>
          <w:rFonts w:ascii="宋体" w:hAnsi="宋体" w:cs="宋体" w:hint="eastAsia"/>
          <w:sz w:val="24"/>
        </w:rPr>
        <w:t>：</w:t>
      </w:r>
      <w:r>
        <w:rPr>
          <w:rFonts w:ascii="宋体" w:hAnsi="宋体" w:cs="宋体" w:hint="eastAsia"/>
          <w:sz w:val="24"/>
        </w:rPr>
        <w:t>20M</w:t>
      </w:r>
      <w:r>
        <w:rPr>
          <w:rFonts w:ascii="宋体" w:hAnsi="宋体" w:cs="宋体" w:hint="eastAsia"/>
          <w:sz w:val="24"/>
        </w:rPr>
        <w:t xml:space="preserve">                   </w:t>
      </w:r>
    </w:p>
    <w:p w:rsidR="0072649B" w:rsidRDefault="00F07938">
      <w:pPr>
        <w:numPr>
          <w:ilvl w:val="0"/>
          <w:numId w:val="3"/>
        </w:numPr>
        <w:rPr>
          <w:rFonts w:ascii="宋体" w:hAnsi="宋体" w:cs="宋体"/>
          <w:sz w:val="24"/>
        </w:rPr>
      </w:pPr>
      <w:r>
        <w:rPr>
          <w:rFonts w:ascii="宋体" w:hAnsi="宋体" w:cs="宋体" w:hint="eastAsia"/>
          <w:sz w:val="24"/>
        </w:rPr>
        <w:t>直</w:t>
      </w:r>
      <w:r>
        <w:rPr>
          <w:rFonts w:ascii="宋体" w:hAnsi="宋体" w:cs="宋体" w:hint="eastAsia"/>
          <w:sz w:val="24"/>
        </w:rPr>
        <w:t xml:space="preserve">  </w:t>
      </w:r>
      <w:r>
        <w:rPr>
          <w:rFonts w:ascii="宋体" w:hAnsi="宋体" w:cs="宋体" w:hint="eastAsia"/>
          <w:sz w:val="24"/>
        </w:rPr>
        <w:t>径：</w:t>
      </w:r>
      <w:r>
        <w:rPr>
          <w:rFonts w:ascii="宋体" w:hAnsi="宋体" w:cs="宋体" w:hint="eastAsia"/>
          <w:sz w:val="24"/>
        </w:rPr>
        <w:t>250mm</w:t>
      </w:r>
    </w:p>
    <w:p w:rsidR="0072649B" w:rsidRDefault="00F07938">
      <w:pPr>
        <w:rPr>
          <w:rFonts w:ascii="宋体" w:hAnsi="宋体" w:cs="宋体"/>
          <w:sz w:val="24"/>
        </w:rPr>
      </w:pPr>
      <w:r>
        <w:rPr>
          <w:rFonts w:ascii="宋体" w:hAnsi="宋体" w:cs="宋体" w:hint="eastAsia"/>
          <w:sz w:val="24"/>
        </w:rPr>
        <w:t>三</w:t>
      </w:r>
      <w:r>
        <w:rPr>
          <w:rFonts w:ascii="宋体" w:hAnsi="宋体" w:cs="宋体" w:hint="eastAsia"/>
          <w:sz w:val="24"/>
        </w:rPr>
        <w:t>、投标人需提供技术资料</w:t>
      </w:r>
    </w:p>
    <w:p w:rsidR="0072649B" w:rsidRDefault="00F07938">
      <w:pPr>
        <w:rPr>
          <w:rFonts w:ascii="宋体" w:hAnsi="宋体" w:cs="宋体"/>
          <w:sz w:val="24"/>
        </w:rPr>
      </w:pPr>
      <w:r>
        <w:rPr>
          <w:rFonts w:ascii="宋体" w:hAnsi="宋体" w:cs="宋体" w:hint="eastAsia"/>
          <w:sz w:val="24"/>
        </w:rPr>
        <w:t>1</w:t>
      </w:r>
      <w:r>
        <w:rPr>
          <w:rFonts w:ascii="宋体" w:hAnsi="宋体" w:cs="宋体" w:hint="eastAsia"/>
          <w:sz w:val="24"/>
        </w:rPr>
        <w:t>、使用说明书</w:t>
      </w:r>
    </w:p>
    <w:p w:rsidR="0072649B" w:rsidRDefault="00F07938">
      <w:pPr>
        <w:rPr>
          <w:rFonts w:ascii="宋体" w:hAnsi="宋体" w:cs="宋体"/>
          <w:sz w:val="24"/>
        </w:rPr>
      </w:pPr>
      <w:r>
        <w:rPr>
          <w:rFonts w:ascii="宋体" w:hAnsi="宋体" w:cs="宋体" w:hint="eastAsia"/>
          <w:sz w:val="24"/>
        </w:rPr>
        <w:t>2</w:t>
      </w:r>
      <w:r>
        <w:rPr>
          <w:rFonts w:ascii="宋体" w:hAnsi="宋体" w:cs="宋体" w:hint="eastAsia"/>
          <w:sz w:val="24"/>
        </w:rPr>
        <w:t>、合格证</w:t>
      </w:r>
    </w:p>
    <w:p w:rsidR="0072649B" w:rsidRDefault="00F07938">
      <w:pPr>
        <w:rPr>
          <w:rFonts w:ascii="宋体" w:hAnsi="宋体" w:cs="宋体"/>
          <w:sz w:val="24"/>
        </w:rPr>
      </w:pPr>
      <w:r>
        <w:rPr>
          <w:rFonts w:ascii="宋体" w:hAnsi="宋体" w:cs="宋体" w:hint="eastAsia"/>
          <w:sz w:val="24"/>
        </w:rPr>
        <w:t>四</w:t>
      </w:r>
      <w:r>
        <w:rPr>
          <w:rFonts w:ascii="宋体" w:hAnsi="宋体" w:cs="宋体" w:hint="eastAsia"/>
          <w:sz w:val="24"/>
        </w:rPr>
        <w:t>、质量保证</w:t>
      </w:r>
    </w:p>
    <w:p w:rsidR="0072649B" w:rsidRDefault="00F07938">
      <w:pPr>
        <w:numPr>
          <w:ilvl w:val="0"/>
          <w:numId w:val="4"/>
        </w:numPr>
        <w:rPr>
          <w:rFonts w:ascii="宋体" w:hAnsi="宋体" w:cs="宋体"/>
          <w:sz w:val="24"/>
        </w:rPr>
      </w:pPr>
      <w:r>
        <w:rPr>
          <w:rFonts w:ascii="宋体" w:hAnsi="宋体" w:cs="宋体" w:hint="eastAsia"/>
          <w:sz w:val="24"/>
        </w:rPr>
        <w:t>整机质保要求：</w:t>
      </w:r>
      <w:r>
        <w:rPr>
          <w:rFonts w:ascii="宋体" w:hAnsi="宋体" w:cs="宋体" w:hint="eastAsia"/>
          <w:sz w:val="24"/>
        </w:rPr>
        <w:t>12</w:t>
      </w:r>
      <w:r>
        <w:rPr>
          <w:rFonts w:ascii="宋体" w:hAnsi="宋体" w:cs="宋体" w:hint="eastAsia"/>
          <w:sz w:val="24"/>
        </w:rPr>
        <w:t>个月。</w:t>
      </w:r>
    </w:p>
    <w:p w:rsidR="0072649B" w:rsidRDefault="00F07938">
      <w:pPr>
        <w:numPr>
          <w:ilvl w:val="0"/>
          <w:numId w:val="4"/>
        </w:numPr>
        <w:rPr>
          <w:rFonts w:ascii="宋体" w:hAnsi="宋体" w:cs="宋体"/>
          <w:sz w:val="24"/>
        </w:rPr>
      </w:pPr>
      <w:r>
        <w:rPr>
          <w:rFonts w:ascii="宋体" w:hAnsi="宋体" w:cs="宋体" w:hint="eastAsia"/>
          <w:sz w:val="24"/>
        </w:rPr>
        <w:t>如有问题乙方保证两小时响应，</w:t>
      </w:r>
      <w:r>
        <w:rPr>
          <w:rFonts w:ascii="宋体" w:hAnsi="宋体" w:cs="宋体" w:hint="eastAsia"/>
          <w:sz w:val="24"/>
        </w:rPr>
        <w:t>24</w:t>
      </w:r>
      <w:r>
        <w:rPr>
          <w:rFonts w:ascii="宋体" w:hAnsi="宋体" w:cs="宋体" w:hint="eastAsia"/>
          <w:sz w:val="24"/>
        </w:rPr>
        <w:t>小时内到现场，由此产生的一切费用乙方承担。</w:t>
      </w:r>
    </w:p>
    <w:p w:rsidR="0072649B" w:rsidRDefault="00F07938">
      <w:pPr>
        <w:rPr>
          <w:rFonts w:ascii="宋体" w:hAnsi="宋体" w:cs="宋体"/>
          <w:sz w:val="24"/>
        </w:rPr>
      </w:pPr>
      <w:r>
        <w:rPr>
          <w:rFonts w:ascii="宋体" w:hAnsi="宋体" w:cs="宋体" w:hint="eastAsia"/>
          <w:sz w:val="24"/>
        </w:rPr>
        <w:t>五</w:t>
      </w:r>
      <w:r>
        <w:rPr>
          <w:rFonts w:ascii="宋体" w:hAnsi="宋体" w:cs="宋体" w:hint="eastAsia"/>
          <w:sz w:val="24"/>
        </w:rPr>
        <w:t>、供货范围</w:t>
      </w:r>
    </w:p>
    <w:p w:rsidR="0072649B" w:rsidRDefault="0072649B">
      <w:pPr>
        <w:rPr>
          <w:rFonts w:ascii="宋体" w:hAnsi="宋体" w:cs="宋体"/>
          <w:sz w:val="24"/>
        </w:rPr>
      </w:pPr>
    </w:p>
    <w:tbl>
      <w:tblPr>
        <w:tblW w:w="7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1827"/>
        <w:gridCol w:w="1743"/>
        <w:gridCol w:w="1368"/>
        <w:gridCol w:w="1368"/>
      </w:tblGrid>
      <w:tr w:rsidR="0072649B">
        <w:trPr>
          <w:trHeight w:val="780"/>
          <w:jc w:val="center"/>
        </w:trPr>
        <w:tc>
          <w:tcPr>
            <w:tcW w:w="1169" w:type="dxa"/>
            <w:vAlign w:val="center"/>
          </w:tcPr>
          <w:p w:rsidR="0072649B" w:rsidRDefault="00F07938">
            <w:pPr>
              <w:jc w:val="center"/>
              <w:rPr>
                <w:rFonts w:ascii="宋体" w:hAnsi="宋体" w:cs="宋体"/>
                <w:sz w:val="24"/>
              </w:rPr>
            </w:pPr>
            <w:r>
              <w:rPr>
                <w:rFonts w:ascii="宋体" w:hAnsi="宋体" w:cs="宋体" w:hint="eastAsia"/>
                <w:sz w:val="24"/>
              </w:rPr>
              <w:t>序号</w:t>
            </w:r>
          </w:p>
        </w:tc>
        <w:tc>
          <w:tcPr>
            <w:tcW w:w="1827" w:type="dxa"/>
            <w:vAlign w:val="center"/>
          </w:tcPr>
          <w:p w:rsidR="0072649B" w:rsidRDefault="00F07938">
            <w:pPr>
              <w:jc w:val="center"/>
              <w:rPr>
                <w:rFonts w:ascii="宋体" w:hAnsi="宋体" w:cs="宋体"/>
                <w:sz w:val="24"/>
              </w:rPr>
            </w:pPr>
            <w:r>
              <w:rPr>
                <w:rFonts w:ascii="宋体" w:hAnsi="宋体" w:cs="宋体" w:hint="eastAsia"/>
                <w:sz w:val="24"/>
              </w:rPr>
              <w:t>设备名称</w:t>
            </w:r>
          </w:p>
        </w:tc>
        <w:tc>
          <w:tcPr>
            <w:tcW w:w="1743" w:type="dxa"/>
            <w:vAlign w:val="center"/>
          </w:tcPr>
          <w:p w:rsidR="0072649B" w:rsidRDefault="00F07938">
            <w:pPr>
              <w:jc w:val="center"/>
              <w:rPr>
                <w:rFonts w:ascii="宋体" w:hAnsi="宋体" w:cs="宋体"/>
                <w:sz w:val="24"/>
              </w:rPr>
            </w:pPr>
            <w:r>
              <w:rPr>
                <w:rFonts w:ascii="宋体" w:hAnsi="宋体" w:cs="宋体" w:hint="eastAsia"/>
                <w:sz w:val="24"/>
              </w:rPr>
              <w:t>规格型号</w:t>
            </w:r>
          </w:p>
        </w:tc>
        <w:tc>
          <w:tcPr>
            <w:tcW w:w="1368" w:type="dxa"/>
            <w:vAlign w:val="center"/>
          </w:tcPr>
          <w:p w:rsidR="0072649B" w:rsidRDefault="00F07938">
            <w:pPr>
              <w:jc w:val="center"/>
              <w:rPr>
                <w:rFonts w:ascii="宋体" w:hAnsi="宋体" w:cs="宋体"/>
                <w:sz w:val="24"/>
              </w:rPr>
            </w:pPr>
            <w:r>
              <w:rPr>
                <w:rFonts w:ascii="宋体" w:hAnsi="宋体" w:cs="宋体" w:hint="eastAsia"/>
                <w:sz w:val="24"/>
              </w:rPr>
              <w:t>单位</w:t>
            </w:r>
          </w:p>
        </w:tc>
        <w:tc>
          <w:tcPr>
            <w:tcW w:w="1368" w:type="dxa"/>
            <w:vAlign w:val="center"/>
          </w:tcPr>
          <w:p w:rsidR="0072649B" w:rsidRDefault="00F07938">
            <w:pPr>
              <w:jc w:val="center"/>
              <w:rPr>
                <w:rFonts w:ascii="宋体" w:hAnsi="宋体" w:cs="宋体"/>
                <w:sz w:val="24"/>
              </w:rPr>
            </w:pPr>
            <w:r>
              <w:rPr>
                <w:rFonts w:ascii="宋体" w:hAnsi="宋体" w:cs="宋体" w:hint="eastAsia"/>
                <w:sz w:val="24"/>
              </w:rPr>
              <w:t>数量</w:t>
            </w:r>
          </w:p>
        </w:tc>
      </w:tr>
      <w:tr w:rsidR="0072649B">
        <w:trPr>
          <w:trHeight w:val="780"/>
          <w:jc w:val="center"/>
        </w:trPr>
        <w:tc>
          <w:tcPr>
            <w:tcW w:w="1169" w:type="dxa"/>
            <w:vAlign w:val="center"/>
          </w:tcPr>
          <w:p w:rsidR="0072649B" w:rsidRDefault="00F07938">
            <w:pPr>
              <w:jc w:val="center"/>
              <w:rPr>
                <w:rFonts w:ascii="宋体" w:hAnsi="宋体" w:cs="宋体"/>
                <w:sz w:val="24"/>
              </w:rPr>
            </w:pPr>
            <w:r>
              <w:rPr>
                <w:rFonts w:ascii="宋体" w:hAnsi="宋体" w:cs="宋体" w:hint="eastAsia"/>
                <w:sz w:val="24"/>
              </w:rPr>
              <w:t>1</w:t>
            </w:r>
          </w:p>
        </w:tc>
        <w:tc>
          <w:tcPr>
            <w:tcW w:w="1827" w:type="dxa"/>
            <w:vAlign w:val="center"/>
          </w:tcPr>
          <w:p w:rsidR="0072649B" w:rsidRDefault="00F07938">
            <w:pPr>
              <w:jc w:val="center"/>
              <w:rPr>
                <w:rFonts w:ascii="宋体" w:hAnsi="宋体" w:cs="宋体"/>
                <w:sz w:val="24"/>
              </w:rPr>
            </w:pPr>
            <w:r>
              <w:rPr>
                <w:rFonts w:ascii="宋体" w:hAnsi="宋体" w:cs="宋体" w:hint="eastAsia"/>
                <w:sz w:val="24"/>
              </w:rPr>
              <w:t>无轴输送机</w:t>
            </w:r>
          </w:p>
        </w:tc>
        <w:tc>
          <w:tcPr>
            <w:tcW w:w="1743" w:type="dxa"/>
            <w:vAlign w:val="center"/>
          </w:tcPr>
          <w:p w:rsidR="0072649B" w:rsidRDefault="00F07938">
            <w:pPr>
              <w:jc w:val="center"/>
              <w:rPr>
                <w:rFonts w:ascii="宋体" w:hAnsi="宋体" w:cs="宋体"/>
                <w:sz w:val="24"/>
              </w:rPr>
            </w:pPr>
            <w:r>
              <w:rPr>
                <w:rFonts w:ascii="宋体" w:hAnsi="宋体" w:cs="宋体" w:hint="eastAsia"/>
                <w:sz w:val="24"/>
              </w:rPr>
              <w:t>L</w:t>
            </w:r>
            <w:r>
              <w:rPr>
                <w:rFonts w:ascii="宋体" w:hAnsi="宋体" w:cs="宋体" w:hint="eastAsia"/>
                <w:sz w:val="24"/>
              </w:rPr>
              <w:t>＝</w:t>
            </w:r>
            <w:r>
              <w:rPr>
                <w:rFonts w:ascii="宋体" w:hAnsi="宋体" w:cs="宋体" w:hint="eastAsia"/>
                <w:sz w:val="24"/>
              </w:rPr>
              <w:t>20M</w:t>
            </w:r>
          </w:p>
        </w:tc>
        <w:tc>
          <w:tcPr>
            <w:tcW w:w="1368" w:type="dxa"/>
            <w:vAlign w:val="center"/>
          </w:tcPr>
          <w:p w:rsidR="0072649B" w:rsidRDefault="00F07938">
            <w:pPr>
              <w:jc w:val="center"/>
              <w:rPr>
                <w:rFonts w:ascii="宋体" w:hAnsi="宋体" w:cs="宋体"/>
                <w:sz w:val="24"/>
              </w:rPr>
            </w:pPr>
            <w:r>
              <w:rPr>
                <w:rFonts w:ascii="宋体" w:hAnsi="宋体" w:cs="宋体" w:hint="eastAsia"/>
                <w:sz w:val="24"/>
              </w:rPr>
              <w:t>台</w:t>
            </w:r>
          </w:p>
        </w:tc>
        <w:tc>
          <w:tcPr>
            <w:tcW w:w="1368" w:type="dxa"/>
            <w:vAlign w:val="center"/>
          </w:tcPr>
          <w:p w:rsidR="0072649B" w:rsidRDefault="00F07938">
            <w:pPr>
              <w:jc w:val="center"/>
              <w:rPr>
                <w:rFonts w:ascii="宋体" w:hAnsi="宋体" w:cs="宋体"/>
                <w:sz w:val="24"/>
              </w:rPr>
            </w:pPr>
            <w:r>
              <w:rPr>
                <w:rFonts w:ascii="宋体" w:hAnsi="宋体" w:cs="宋体" w:hint="eastAsia"/>
                <w:sz w:val="24"/>
              </w:rPr>
              <w:t>1</w:t>
            </w:r>
          </w:p>
        </w:tc>
      </w:tr>
    </w:tbl>
    <w:p w:rsidR="0072649B" w:rsidRDefault="0072649B" w:rsidP="00F07938"/>
    <w:sectPr w:rsidR="0072649B" w:rsidSect="00F079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90EB4"/>
    <w:multiLevelType w:val="multilevel"/>
    <w:tmpl w:val="24B90EB4"/>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33C42ADA"/>
    <w:multiLevelType w:val="singleLevel"/>
    <w:tmpl w:val="33C42ADA"/>
    <w:lvl w:ilvl="0">
      <w:start w:val="1"/>
      <w:numFmt w:val="decimal"/>
      <w:suff w:val="nothing"/>
      <w:lvlText w:val="%1、"/>
      <w:lvlJc w:val="left"/>
    </w:lvl>
  </w:abstractNum>
  <w:abstractNum w:abstractNumId="2">
    <w:nsid w:val="37457B96"/>
    <w:multiLevelType w:val="singleLevel"/>
    <w:tmpl w:val="37457B96"/>
    <w:lvl w:ilvl="0">
      <w:start w:val="1"/>
      <w:numFmt w:val="decimal"/>
      <w:lvlText w:val="%1."/>
      <w:lvlJc w:val="left"/>
      <w:pPr>
        <w:tabs>
          <w:tab w:val="left" w:pos="312"/>
        </w:tabs>
      </w:pPr>
    </w:lvl>
  </w:abstractNum>
  <w:abstractNum w:abstractNumId="3">
    <w:nsid w:val="46F5AFBA"/>
    <w:multiLevelType w:val="singleLevel"/>
    <w:tmpl w:val="46F5AFBA"/>
    <w:lvl w:ilvl="0">
      <w:start w:val="2"/>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1A2D3E"/>
    <w:rsid w:val="0072649B"/>
    <w:rsid w:val="00F07938"/>
    <w:rsid w:val="00F1173B"/>
    <w:rsid w:val="02B0620A"/>
    <w:rsid w:val="0B5E3E09"/>
    <w:rsid w:val="15814D52"/>
    <w:rsid w:val="38487FB9"/>
    <w:rsid w:val="42B865F4"/>
    <w:rsid w:val="560C5BD6"/>
    <w:rsid w:val="5A1A2D3E"/>
    <w:rsid w:val="62AA4D3D"/>
    <w:rsid w:val="6671429C"/>
    <w:rsid w:val="7C8F6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qForma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348</Characters>
  <Application>Microsoft Office Word</Application>
  <DocSecurity>0</DocSecurity>
  <Lines>2</Lines>
  <Paragraphs>1</Paragraphs>
  <ScaleCrop>false</ScaleCrop>
  <Company/>
  <LinksUpToDate>false</LinksUpToDate>
  <CharactersWithSpaces>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李兵</dc:creator>
  <cp:lastModifiedBy>张宇</cp:lastModifiedBy>
  <cp:revision>2</cp:revision>
  <cp:lastPrinted>2020-08-26T13:43:00Z</cp:lastPrinted>
  <dcterms:created xsi:type="dcterms:W3CDTF">2019-06-28T14:49:00Z</dcterms:created>
  <dcterms:modified xsi:type="dcterms:W3CDTF">2020-11-12T01:49:00Z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