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新疆国泰新华化工有限责任公司电力事业部区域保洁服务项目招标公告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（项目编号：SXJJ-2021-CJHG0</w:t>
      </w:r>
      <w:r>
        <w:rPr>
          <w:rFonts w:hint="eastAsia" w:ascii="宋体" w:hAnsi="宋体" w:eastAsia="宋体" w:cs="宋体"/>
          <w:b/>
          <w:bCs/>
          <w:color w:val="auto"/>
          <w:sz w:val="21"/>
          <w:szCs w:val="21"/>
          <w:highlight w:val="none"/>
          <w:lang w:val="en-US" w:eastAsia="zh-CN"/>
        </w:rPr>
        <w:t>51</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新疆国泰新华化工有限责任公司电力事业部区域保洁服务项目招标公告（项目编号：SXJJ-2021-CJHG0</w:t>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项目规模：事业部占地面积34.55hm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（其中一期24.44hm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，二期10.11hm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），建筑面积9.65hm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，厂区道路及广场地坪6.16hm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2.2招标项目名称：新疆国泰新华化工有限责任公司电力事业部区域保洁服务项目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2.3服务地点：准东开发区五彩湾工业园区新疆国泰新华化工有限责任公司电力事业部区域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招标内容与范围：本招标项目标段划分为</w:t>
      </w:r>
      <w:r>
        <w:rPr>
          <w:rFonts w:hint="eastAsia" w:ascii="宋体" w:hAnsi="宋体" w:eastAsia="宋体" w:cs="宋体"/>
          <w:color w:val="auto"/>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标段内容：</w:t>
      </w:r>
      <w:r>
        <w:rPr>
          <w:rFonts w:hint="eastAsia" w:ascii="宋体" w:hAnsi="宋体" w:eastAsia="宋体" w:cs="宋体"/>
          <w:color w:val="auto"/>
          <w:sz w:val="21"/>
          <w:szCs w:val="21"/>
          <w:highlight w:val="none"/>
          <w:lang w:eastAsia="zh-CN"/>
        </w:rPr>
        <w:t>包含室内、室外两部分；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室外：1、电力事业部区域建筑物以外主干道、次干道、支道、人行道、硬化地坪，主厂房区域外40062㎡；综合办公楼前区域4768㎡； 煤场及卸煤区域19488㎡保洁服务。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2、电力事业部一期室外未硬化地面及二期区域地面杂物、杂草、垃圾清理服务。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3、电力事业部综合办公楼前240㎡绿化草坪养护，区域内绿植约50株浇灌、剪枝、养护。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4、综合办公楼、材料库与检修楼及A9路、A11路、A16路侧属电力事业部管理消防栓的检查清扫工作。</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服务期限：三年。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3.3提供近三年内同类（保洁服务）项目业绩（以合同为准）；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3.4信用记录良好，未被“信用中国”列入失信被执行人名单，未被“国家企业信用信息公示系统”列入严重违法失信企业名单；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获取时间：2021年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bookmarkStart w:id="0" w:name="_GoBack"/>
      <w:bookmarkEnd w:id="0"/>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获取方法：凡有意参加投标者，请在文件发售期间内通过“易交在线电子招标投标交易平台”（www.sxyjcg.com）网上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递交截止时间：2021年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递交地址：易交在线电子招标投标交易平台（www.sxyjcg.com）。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投标人网上流程操作如下：注册易交在线电子招标投标交易平台---平台审核通过---参与项目---根据项目公告要求提交获取资料--审核确认---获取文件（需绑定CA数字证书）---下载文件---制作文件---上传文件。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本次招标公告在《易交在线电子招标投标交易平台》（http://www.sxyjcg.com/）、《山西省招标投标公共服务平台</w:t>
      </w:r>
      <w:r>
        <w:rPr>
          <w:rFonts w:hint="eastAsia" w:ascii="宋体" w:hAnsi="宋体" w:eastAsia="宋体" w:cs="宋体"/>
          <w:color w:val="auto"/>
          <w:sz w:val="21"/>
          <w:szCs w:val="21"/>
          <w:highlight w:val="none"/>
          <w:lang w:val="en-US" w:eastAsia="zh-CN"/>
        </w:rPr>
        <w:t>/山西招投标网</w:t>
      </w:r>
      <w:r>
        <w:rPr>
          <w:rFonts w:hint="eastAsia" w:ascii="宋体" w:hAnsi="宋体" w:eastAsia="宋体" w:cs="宋体"/>
          <w:color w:val="auto"/>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本招标项目的监督部门为</w:t>
      </w:r>
      <w:r>
        <w:rPr>
          <w:rFonts w:hint="eastAsia" w:ascii="宋体" w:hAnsi="宋体" w:eastAsia="宋体" w:cs="宋体"/>
          <w:color w:val="auto"/>
          <w:sz w:val="21"/>
          <w:szCs w:val="21"/>
          <w:highlight w:val="none"/>
          <w:lang w:val="en-US" w:eastAsia="zh-CN"/>
        </w:rPr>
        <w:t>潞安化工集团有限公司招投标中心（电话：0355-5958719）</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址：新疆维吾尔自治区昌吉回族自治州昌吉市乌伊东路</w:t>
      </w:r>
      <w:r>
        <w:rPr>
          <w:rFonts w:hint="eastAsia" w:ascii="宋体" w:hAnsi="宋体" w:eastAsia="宋体" w:cs="宋体"/>
          <w:color w:val="auto"/>
          <w:sz w:val="21"/>
          <w:szCs w:val="21"/>
          <w:highlight w:val="none"/>
          <w:lang w:val="en-US" w:eastAsia="zh-CN"/>
        </w:rPr>
        <w:t>199号</w:t>
      </w:r>
      <w:r>
        <w:rPr>
          <w:rFonts w:hint="eastAsia" w:ascii="宋体" w:hAnsi="宋体" w:cs="宋体"/>
          <w:color w:val="auto"/>
          <w:sz w:val="21"/>
          <w:szCs w:val="21"/>
          <w:highlight w:val="none"/>
          <w:lang w:val="en-US" w:eastAsia="zh-CN"/>
        </w:rPr>
        <w:t>和谐时代广场</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电子邮箱：2195578199@qq.com</w:t>
      </w:r>
    </w:p>
    <w:p>
      <w:pPr>
        <w:pStyle w:val="5"/>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color w:val="auto"/>
          <w:sz w:val="21"/>
          <w:szCs w:val="21"/>
          <w:highlight w:val="none"/>
          <w:lang w:eastAsia="zh-CN"/>
        </w:rPr>
      </w:pPr>
    </w:p>
    <w:p>
      <w:pPr>
        <w:pStyle w:val="3"/>
        <w:adjustRightInd w:val="0"/>
        <w:snapToGrid w:val="0"/>
        <w:ind w:left="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3"/>
        <w:rPr>
          <w:rFonts w:hint="eastAsia" w:ascii="宋体" w:hAnsi="宋体" w:eastAsia="宋体" w:cs="宋体"/>
          <w:color w:val="auto"/>
          <w:highlight w:val="none"/>
          <w:lang w:eastAsia="zh-CN"/>
        </w:rPr>
      </w:pPr>
    </w:p>
    <w:p>
      <w:pPr>
        <w:adjustRightInd w:val="0"/>
        <w:snapToGrid w:val="0"/>
        <w:ind w:firstLine="1680" w:firstLineChars="8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招标人或其招标代理机构主要负责人（项目负责人）：          （签名）</w:t>
      </w:r>
    </w:p>
    <w:p>
      <w:pPr>
        <w:adjustRightInd w:val="0"/>
        <w:snapToGrid w:val="0"/>
        <w:ind w:firstLine="525" w:firstLineChars="2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C5678"/>
    <w:multiLevelType w:val="singleLevel"/>
    <w:tmpl w:val="15FC56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31872"/>
    <w:rsid w:val="4D631872"/>
    <w:rsid w:val="5443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pBdr>
        <w:top w:val="thickThinSmallGap" w:color="auto" w:sz="24" w:space="1"/>
      </w:pBdr>
      <w:tabs>
        <w:tab w:val="center" w:pos="4153"/>
        <w:tab w:val="right" w:pos="8306"/>
      </w:tabs>
      <w:snapToGrid w:val="0"/>
    </w:pPr>
    <w:rPr>
      <w:sz w:val="18"/>
    </w:rPr>
  </w:style>
  <w:style w:type="paragraph" w:styleId="3">
    <w:name w:val="Body Text"/>
    <w:basedOn w:val="1"/>
    <w:next w:val="1"/>
    <w:qFormat/>
    <w:uiPriority w:val="1"/>
    <w:pPr>
      <w:ind w:left="100"/>
    </w:pPr>
    <w:rPr>
      <w:rFonts w:ascii="宋体" w:hAnsi="宋体"/>
      <w:sz w:val="21"/>
      <w:szCs w:val="21"/>
    </w:r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2021-09-09T04:39:00Z</dcterms:created>
  <dc:creator>Echo</dc:creator>
  <cp:lastModifiedBy>Echo</cp:lastModifiedBy>
  <dcterms:modified xsi:type="dcterms:W3CDTF">2021-09-09T05:02:12Z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D4189D6492164D909DD7324E9597285E</vt:lpwstr>
  </property>
</Properties>
</file>