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新疆国泰新华化工有限责任公司在役生产装置HAZOP分析、LOPA－SIL定级SIL验证项目</w:t>
      </w: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结果</w:t>
      </w:r>
      <w:r>
        <w:rPr>
          <w:rFonts w:hint="eastAsia" w:ascii="宋体" w:hAnsi="宋体" w:eastAsia="宋体" w:cs="宋体"/>
          <w:color w:val="auto"/>
          <w:highlight w:val="none"/>
        </w:rPr>
        <w:t>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rPr>
        <w:t>山西晋疆招标代理有限公司受新疆国泰新华化工有限责任公司的委托，对新疆国泰新华化工有限责任公司在役生产装置HAZOP分析、LOPA－SIL定级SIL验证项目</w:t>
      </w:r>
      <w:r>
        <w:rPr>
          <w:rFonts w:hint="eastAsia" w:ascii="宋体" w:hAnsi="宋体" w:eastAsia="宋体" w:cs="宋体"/>
          <w:color w:val="auto"/>
          <w:sz w:val="28"/>
          <w:szCs w:val="32"/>
          <w:highlight w:val="none"/>
          <w:lang w:eastAsia="zh-CN"/>
        </w:rPr>
        <w:t>（项目编号：SXJJ-2021-CJHG052）进行公开招标</w:t>
      </w:r>
      <w:r>
        <w:rPr>
          <w:rFonts w:hint="eastAsia" w:ascii="宋体" w:hAnsi="宋体" w:eastAsia="宋体" w:cs="宋体"/>
          <w:color w:val="auto"/>
          <w:sz w:val="28"/>
          <w:szCs w:val="32"/>
          <w:highlight w:val="none"/>
        </w:rPr>
        <w:t>。本项目已完成评标工作，现将</w:t>
      </w:r>
      <w:r>
        <w:rPr>
          <w:rFonts w:hint="eastAsia" w:ascii="宋体" w:hAnsi="宋体" w:eastAsia="宋体" w:cs="宋体"/>
          <w:color w:val="auto"/>
          <w:sz w:val="28"/>
          <w:szCs w:val="32"/>
          <w:highlight w:val="none"/>
          <w:lang w:eastAsia="zh-CN"/>
        </w:rPr>
        <w:t>中标</w:t>
      </w:r>
      <w:bookmarkStart w:id="0" w:name="_GoBack"/>
      <w:bookmarkEnd w:id="0"/>
      <w:r>
        <w:rPr>
          <w:rFonts w:hint="eastAsia" w:ascii="宋体" w:hAnsi="宋体" w:eastAsia="宋体" w:cs="宋体"/>
          <w:color w:val="auto"/>
          <w:sz w:val="28"/>
          <w:szCs w:val="32"/>
          <w:highlight w:val="none"/>
        </w:rPr>
        <w:t>结果公示如下：</w:t>
      </w:r>
    </w:p>
    <w:p>
      <w:pPr>
        <w:bidi w:val="0"/>
        <w:rPr>
          <w:rFonts w:hint="eastAsia" w:ascii="宋体" w:hAnsi="宋体" w:eastAsia="宋体" w:cs="宋体"/>
          <w:b/>
          <w:bCs/>
          <w:color w:val="auto"/>
          <w:sz w:val="28"/>
          <w:szCs w:val="32"/>
          <w:highlight w:val="none"/>
          <w:lang w:val="en-US" w:eastAsia="zh-CN"/>
        </w:rPr>
      </w:pPr>
      <w:r>
        <w:rPr>
          <w:rFonts w:hint="eastAsia" w:ascii="宋体" w:hAnsi="宋体" w:eastAsia="宋体" w:cs="宋体"/>
          <w:b/>
          <w:bCs/>
          <w:color w:val="auto"/>
          <w:sz w:val="28"/>
          <w:szCs w:val="32"/>
          <w:highlight w:val="none"/>
          <w:lang w:eastAsia="zh-CN"/>
        </w:rPr>
        <w:t>一、中标人信息：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32"/>
          <w:highlight w:val="none"/>
          <w:lang w:val="en-US"/>
        </w:rPr>
      </w:pPr>
      <w:r>
        <w:rPr>
          <w:rFonts w:hint="eastAsia" w:ascii="宋体" w:hAnsi="宋体" w:eastAsia="宋体" w:cs="宋体"/>
          <w:color w:val="auto"/>
          <w:sz w:val="28"/>
          <w:szCs w:val="32"/>
          <w:highlight w:val="none"/>
          <w:lang w:eastAsia="zh-CN"/>
        </w:rPr>
        <w:t>中</w:t>
      </w:r>
      <w:r>
        <w:rPr>
          <w:rFonts w:hint="eastAsia" w:ascii="宋体" w:hAnsi="宋体" w:eastAsia="宋体" w:cs="宋体"/>
          <w:color w:val="auto"/>
          <w:sz w:val="28"/>
          <w:szCs w:val="32"/>
          <w:highlight w:val="none"/>
          <w:lang w:val="en-US" w:eastAsia="zh-CN"/>
        </w:rPr>
        <w:t xml:space="preserve"> </w:t>
      </w:r>
      <w:r>
        <w:rPr>
          <w:rFonts w:hint="eastAsia" w:ascii="宋体" w:hAnsi="宋体" w:eastAsia="宋体" w:cs="宋体"/>
          <w:color w:val="auto"/>
          <w:sz w:val="28"/>
          <w:szCs w:val="32"/>
          <w:highlight w:val="none"/>
          <w:lang w:eastAsia="zh-CN"/>
        </w:rPr>
        <w:t>标</w:t>
      </w:r>
      <w:r>
        <w:rPr>
          <w:rFonts w:hint="eastAsia" w:ascii="宋体" w:hAnsi="宋体" w:eastAsia="宋体" w:cs="宋体"/>
          <w:color w:val="auto"/>
          <w:sz w:val="28"/>
          <w:szCs w:val="32"/>
          <w:highlight w:val="none"/>
          <w:lang w:val="en-US" w:eastAsia="zh-CN"/>
        </w:rPr>
        <w:t xml:space="preserve"> </w:t>
      </w:r>
      <w:r>
        <w:rPr>
          <w:rFonts w:hint="eastAsia" w:ascii="宋体" w:hAnsi="宋体" w:eastAsia="宋体" w:cs="宋体"/>
          <w:color w:val="auto"/>
          <w:sz w:val="28"/>
          <w:szCs w:val="32"/>
          <w:highlight w:val="none"/>
          <w:lang w:eastAsia="zh-CN"/>
        </w:rPr>
        <w:t>人：</w:t>
      </w:r>
      <w:r>
        <w:rPr>
          <w:rFonts w:hint="eastAsia" w:ascii="宋体" w:hAnsi="宋体" w:eastAsia="宋体" w:cs="宋体"/>
          <w:color w:val="auto"/>
          <w:sz w:val="28"/>
          <w:szCs w:val="32"/>
          <w:highlight w:val="none"/>
          <w:lang w:val="en-US" w:eastAsia="zh-CN"/>
        </w:rPr>
        <w:t>上海稳然教育科技有限公司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32"/>
          <w:highlight w:val="none"/>
          <w:lang w:val="en-US" w:eastAsia="zh-CN"/>
        </w:rPr>
      </w:pPr>
      <w:r>
        <w:rPr>
          <w:rFonts w:hint="eastAsia" w:ascii="宋体" w:hAnsi="宋体" w:eastAsia="宋体" w:cs="宋体"/>
          <w:color w:val="auto"/>
          <w:sz w:val="28"/>
          <w:szCs w:val="32"/>
          <w:highlight w:val="none"/>
          <w:lang w:eastAsia="zh-CN"/>
        </w:rPr>
        <w:t>中</w:t>
      </w:r>
      <w:r>
        <w:rPr>
          <w:rFonts w:hint="eastAsia" w:ascii="宋体" w:hAnsi="宋体" w:eastAsia="宋体" w:cs="宋体"/>
          <w:color w:val="auto"/>
          <w:sz w:val="28"/>
          <w:szCs w:val="32"/>
          <w:highlight w:val="none"/>
          <w:lang w:val="en-US" w:eastAsia="zh-CN"/>
        </w:rPr>
        <w:t xml:space="preserve"> </w:t>
      </w:r>
      <w:r>
        <w:rPr>
          <w:rFonts w:hint="eastAsia" w:ascii="宋体" w:hAnsi="宋体" w:eastAsia="宋体" w:cs="宋体"/>
          <w:color w:val="auto"/>
          <w:sz w:val="28"/>
          <w:szCs w:val="32"/>
          <w:highlight w:val="none"/>
          <w:lang w:eastAsia="zh-CN"/>
        </w:rPr>
        <w:t>标</w:t>
      </w:r>
      <w:r>
        <w:rPr>
          <w:rFonts w:hint="eastAsia" w:ascii="宋体" w:hAnsi="宋体" w:eastAsia="宋体" w:cs="宋体"/>
          <w:color w:val="auto"/>
          <w:sz w:val="28"/>
          <w:szCs w:val="32"/>
          <w:highlight w:val="none"/>
          <w:lang w:val="en-US" w:eastAsia="zh-CN"/>
        </w:rPr>
        <w:t xml:space="preserve"> </w:t>
      </w:r>
      <w:r>
        <w:rPr>
          <w:rFonts w:hint="eastAsia" w:ascii="宋体" w:hAnsi="宋体" w:eastAsia="宋体" w:cs="宋体"/>
          <w:color w:val="auto"/>
          <w:sz w:val="28"/>
          <w:szCs w:val="32"/>
          <w:highlight w:val="none"/>
          <w:lang w:eastAsia="zh-CN"/>
        </w:rPr>
        <w:t>价</w:t>
      </w:r>
      <w:r>
        <w:rPr>
          <w:rFonts w:hint="eastAsia" w:ascii="宋体" w:hAnsi="宋体" w:eastAsia="宋体" w:cs="宋体"/>
          <w:color w:val="auto"/>
          <w:sz w:val="28"/>
          <w:szCs w:val="32"/>
          <w:highlight w:val="none"/>
        </w:rPr>
        <w:t>：</w:t>
      </w:r>
      <w:r>
        <w:rPr>
          <w:rFonts w:hint="eastAsia" w:ascii="宋体" w:hAnsi="宋体" w:eastAsia="宋体" w:cs="宋体"/>
          <w:color w:val="auto"/>
          <w:sz w:val="28"/>
          <w:szCs w:val="32"/>
          <w:highlight w:val="none"/>
          <w:lang w:val="en-US" w:eastAsia="zh-CN"/>
        </w:rPr>
        <w:t>1780000.00元</w:t>
      </w:r>
    </w:p>
    <w:p>
      <w:pPr>
        <w:bidi w:val="0"/>
        <w:rPr>
          <w:rFonts w:hint="eastAsia" w:ascii="宋体" w:hAnsi="宋体" w:eastAsia="宋体" w:cs="宋体"/>
          <w:b/>
          <w:bCs/>
          <w:color w:val="auto"/>
          <w:sz w:val="28"/>
          <w:szCs w:val="32"/>
          <w:highlight w:val="none"/>
          <w:lang w:val="en-US" w:eastAsia="zh-CN"/>
        </w:rPr>
      </w:pPr>
      <w:r>
        <w:rPr>
          <w:rFonts w:hint="eastAsia" w:ascii="宋体" w:hAnsi="宋体" w:eastAsia="宋体" w:cs="宋体"/>
          <w:b/>
          <w:bCs/>
          <w:color w:val="auto"/>
          <w:sz w:val="28"/>
          <w:szCs w:val="32"/>
          <w:highlight w:val="none"/>
          <w:lang w:val="en-US" w:eastAsia="zh-CN"/>
        </w:rPr>
        <w:t>二、其他公示内容</w:t>
      </w:r>
    </w:p>
    <w:p>
      <w:pPr>
        <w:bidi w:val="0"/>
        <w:ind w:firstLine="560" w:firstLineChars="200"/>
        <w:rPr>
          <w:rFonts w:hint="eastAsia" w:ascii="宋体" w:hAnsi="宋体" w:eastAsia="宋体" w:cs="宋体"/>
          <w:b w:val="0"/>
          <w:bCs w:val="0"/>
          <w:color w:val="auto"/>
          <w:sz w:val="28"/>
          <w:szCs w:val="32"/>
          <w:highlight w:val="none"/>
          <w:lang w:val="en-US" w:eastAsia="zh-CN"/>
        </w:rPr>
      </w:pPr>
      <w:r>
        <w:rPr>
          <w:rFonts w:hint="eastAsia" w:ascii="宋体" w:hAnsi="宋体" w:eastAsia="宋体" w:cs="宋体"/>
          <w:b w:val="0"/>
          <w:bCs w:val="0"/>
          <w:color w:val="auto"/>
          <w:sz w:val="28"/>
          <w:szCs w:val="32"/>
          <w:highlight w:val="none"/>
          <w:lang w:val="en-US" w:eastAsia="zh-CN"/>
        </w:rPr>
        <w:t>履约期限：自合同签订之日起3个月履约完成交付</w:t>
      </w:r>
    </w:p>
    <w:p>
      <w:pPr>
        <w:pStyle w:val="2"/>
        <w:ind w:left="0" w:leftChars="0" w:firstLine="0" w:firstLineChars="0"/>
        <w:rPr>
          <w:rFonts w:hint="default"/>
          <w:lang w:val="en-US" w:eastAsia="zh-CN"/>
        </w:rPr>
      </w:pPr>
      <w:r>
        <w:rPr>
          <w:rFonts w:hint="eastAsia" w:ascii="宋体" w:hAnsi="宋体" w:eastAsia="宋体" w:cs="宋体"/>
          <w:b w:val="0"/>
          <w:bCs w:val="0"/>
          <w:color w:val="auto"/>
          <w:sz w:val="28"/>
          <w:szCs w:val="32"/>
          <w:highlight w:val="none"/>
          <w:lang w:val="en-US" w:eastAsia="zh-CN"/>
        </w:rPr>
        <w:t xml:space="preserve">    服务地点：甲方工厂或甲方指定的中国境内任何地点</w:t>
      </w:r>
    </w:p>
    <w:p>
      <w:pPr>
        <w:bidi w:val="0"/>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lang w:val="en-US" w:eastAsia="zh-CN"/>
        </w:rPr>
        <w:t>三、联系方式</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招</w:t>
      </w:r>
      <w:r>
        <w:rPr>
          <w:rFonts w:hint="eastAsia" w:ascii="宋体" w:hAnsi="宋体" w:eastAsia="宋体" w:cs="宋体"/>
          <w:color w:val="auto"/>
          <w:sz w:val="28"/>
          <w:szCs w:val="32"/>
          <w:highlight w:val="none"/>
          <w:lang w:val="en-US" w:eastAsia="zh-CN"/>
        </w:rPr>
        <w:t xml:space="preserve"> </w:t>
      </w:r>
      <w:r>
        <w:rPr>
          <w:rFonts w:hint="eastAsia" w:ascii="宋体" w:hAnsi="宋体" w:eastAsia="宋体" w:cs="宋体"/>
          <w:color w:val="auto"/>
          <w:sz w:val="28"/>
          <w:szCs w:val="32"/>
          <w:highlight w:val="none"/>
          <w:lang w:eastAsia="zh-CN"/>
        </w:rPr>
        <w:t>标</w:t>
      </w:r>
      <w:r>
        <w:rPr>
          <w:rFonts w:hint="eastAsia" w:ascii="宋体" w:hAnsi="宋体" w:eastAsia="宋体" w:cs="宋体"/>
          <w:color w:val="auto"/>
          <w:sz w:val="28"/>
          <w:szCs w:val="32"/>
          <w:highlight w:val="none"/>
          <w:lang w:val="en-US" w:eastAsia="zh-CN"/>
        </w:rPr>
        <w:t xml:space="preserve"> </w:t>
      </w:r>
      <w:r>
        <w:rPr>
          <w:rFonts w:hint="eastAsia" w:ascii="宋体" w:hAnsi="宋体" w:eastAsia="宋体" w:cs="宋体"/>
          <w:color w:val="auto"/>
          <w:sz w:val="28"/>
          <w:szCs w:val="32"/>
          <w:highlight w:val="none"/>
          <w:lang w:eastAsia="zh-CN"/>
        </w:rPr>
        <w:t>人：新疆国泰新华化工有限责任公司</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地</w:t>
      </w:r>
      <w:r>
        <w:rPr>
          <w:rFonts w:hint="eastAsia" w:ascii="宋体" w:hAnsi="宋体" w:eastAsia="宋体" w:cs="宋体"/>
          <w:color w:val="auto"/>
          <w:sz w:val="28"/>
          <w:szCs w:val="32"/>
          <w:highlight w:val="none"/>
          <w:lang w:val="en-US" w:eastAsia="zh-CN"/>
        </w:rPr>
        <w:t xml:space="preserve">    </w:t>
      </w:r>
      <w:r>
        <w:rPr>
          <w:rFonts w:hint="eastAsia" w:ascii="宋体" w:hAnsi="宋体" w:eastAsia="宋体" w:cs="宋体"/>
          <w:color w:val="auto"/>
          <w:sz w:val="28"/>
          <w:szCs w:val="32"/>
          <w:highlight w:val="none"/>
          <w:lang w:eastAsia="zh-CN"/>
        </w:rPr>
        <w:t>址：新疆省昌吉市吉木萨尔县五彩湾镇</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招标代理机构：山西晋疆招标代理有限公司</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地址：新疆昌吉市乌伊东路199号和谐时代广场</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联 系 人：左经理、李经理</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电话：15364658182、13579955950、0355-2031777</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电子邮箱：</w:t>
      </w:r>
      <w:r>
        <w:rPr>
          <w:rFonts w:hint="eastAsia" w:ascii="宋体" w:hAnsi="宋体" w:eastAsia="宋体" w:cs="宋体"/>
          <w:color w:val="auto"/>
          <w:sz w:val="28"/>
          <w:szCs w:val="32"/>
          <w:highlight w:val="none"/>
          <w:u w:val="none"/>
          <w:lang w:eastAsia="zh-CN"/>
        </w:rPr>
        <w:fldChar w:fldCharType="begin"/>
      </w:r>
      <w:r>
        <w:rPr>
          <w:rFonts w:hint="eastAsia" w:ascii="宋体" w:hAnsi="宋体" w:eastAsia="宋体" w:cs="宋体"/>
          <w:color w:val="auto"/>
          <w:sz w:val="28"/>
          <w:szCs w:val="32"/>
          <w:highlight w:val="none"/>
          <w:u w:val="none"/>
          <w:lang w:eastAsia="zh-CN"/>
        </w:rPr>
        <w:instrText xml:space="preserve"> HYPERLINK "mailto:2195578199@qq.com" </w:instrText>
      </w:r>
      <w:r>
        <w:rPr>
          <w:rFonts w:hint="eastAsia" w:ascii="宋体" w:hAnsi="宋体" w:eastAsia="宋体" w:cs="宋体"/>
          <w:color w:val="auto"/>
          <w:sz w:val="28"/>
          <w:szCs w:val="32"/>
          <w:highlight w:val="none"/>
          <w:u w:val="none"/>
          <w:lang w:eastAsia="zh-CN"/>
        </w:rPr>
        <w:fldChar w:fldCharType="separate"/>
      </w:r>
      <w:r>
        <w:rPr>
          <w:rStyle w:val="8"/>
          <w:rFonts w:hint="eastAsia" w:ascii="宋体" w:hAnsi="宋体" w:eastAsia="宋体" w:cs="宋体"/>
          <w:color w:val="auto"/>
          <w:sz w:val="28"/>
          <w:szCs w:val="32"/>
          <w:highlight w:val="none"/>
          <w:u w:val="none"/>
          <w:lang w:eastAsia="zh-CN"/>
        </w:rPr>
        <w:t>2195578199@qq.com</w:t>
      </w:r>
      <w:r>
        <w:rPr>
          <w:rFonts w:hint="eastAsia" w:ascii="宋体" w:hAnsi="宋体" w:eastAsia="宋体" w:cs="宋体"/>
          <w:color w:val="auto"/>
          <w:sz w:val="28"/>
          <w:szCs w:val="32"/>
          <w:highlight w:val="none"/>
          <w:u w:val="none"/>
          <w:lang w:eastAsia="zh-CN"/>
        </w:rPr>
        <w:fldChar w:fldCharType="end"/>
      </w:r>
    </w:p>
    <w:p>
      <w:pPr>
        <w:pStyle w:val="5"/>
        <w:rPr>
          <w:rFonts w:hint="eastAsia" w:ascii="宋体" w:hAnsi="宋体" w:eastAsia="宋体" w:cs="宋体"/>
          <w:color w:val="auto"/>
          <w:highlight w:val="none"/>
        </w:rPr>
      </w:pPr>
    </w:p>
    <w:p>
      <w:pPr>
        <w:bidi w:val="0"/>
        <w:jc w:val="left"/>
        <w:rPr>
          <w:rFonts w:hint="eastAsia" w:ascii="宋体" w:hAnsi="宋体" w:eastAsia="宋体" w:cs="宋体"/>
          <w:color w:val="auto"/>
          <w:highlight w:val="none"/>
        </w:rPr>
      </w:pPr>
      <w:r>
        <w:rPr>
          <w:rFonts w:hint="eastAsia" w:ascii="宋体" w:hAnsi="宋体" w:eastAsia="宋体" w:cs="宋体"/>
          <w:b/>
          <w:bCs/>
          <w:color w:val="auto"/>
          <w:sz w:val="28"/>
          <w:szCs w:val="32"/>
          <w:highlight w:val="none"/>
        </w:rPr>
        <w:t>公示时间：</w:t>
      </w:r>
      <w:r>
        <w:rPr>
          <w:rFonts w:hint="eastAsia" w:ascii="宋体" w:hAnsi="宋体" w:eastAsia="宋体" w:cs="宋体"/>
          <w:b/>
          <w:bCs/>
          <w:color w:val="auto"/>
          <w:sz w:val="28"/>
          <w:szCs w:val="32"/>
          <w:highlight w:val="none"/>
          <w:lang w:val="en-US" w:eastAsia="zh-CN"/>
        </w:rPr>
        <w:t>2021年11月01日至2021年11月03日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0A"/>
    <w:rsid w:val="00017129"/>
    <w:rsid w:val="00084314"/>
    <w:rsid w:val="000A594E"/>
    <w:rsid w:val="002D075B"/>
    <w:rsid w:val="00301D5A"/>
    <w:rsid w:val="005617AF"/>
    <w:rsid w:val="005729D3"/>
    <w:rsid w:val="005A7157"/>
    <w:rsid w:val="007A6F0A"/>
    <w:rsid w:val="009335B4"/>
    <w:rsid w:val="00A8300D"/>
    <w:rsid w:val="00AA5C52"/>
    <w:rsid w:val="00B406CE"/>
    <w:rsid w:val="00D03DC3"/>
    <w:rsid w:val="00EB69A9"/>
    <w:rsid w:val="00F85D6F"/>
    <w:rsid w:val="131901A6"/>
    <w:rsid w:val="142A6416"/>
    <w:rsid w:val="18F64963"/>
    <w:rsid w:val="29EF36C5"/>
    <w:rsid w:val="38390DCB"/>
    <w:rsid w:val="3B9055AE"/>
    <w:rsid w:val="4B9D5051"/>
    <w:rsid w:val="5339335F"/>
    <w:rsid w:val="53D66F4F"/>
    <w:rsid w:val="544E742E"/>
    <w:rsid w:val="57A70C70"/>
    <w:rsid w:val="59656916"/>
    <w:rsid w:val="5C6A21D8"/>
    <w:rsid w:val="5EBB3B5B"/>
    <w:rsid w:val="654D1507"/>
    <w:rsid w:val="6A3E0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beforeLines="0" w:afterLines="0"/>
      <w:ind w:firstLine="420" w:firstLineChars="200"/>
    </w:pPr>
    <w:rPr>
      <w:rFonts w:hint="eastAsia"/>
      <w:sz w:val="32"/>
    </w:rPr>
  </w:style>
  <w:style w:type="paragraph" w:styleId="3">
    <w:name w:val="Body Text Indent"/>
    <w:basedOn w:val="1"/>
    <w:unhideWhenUsed/>
    <w:qFormat/>
    <w:uiPriority w:val="99"/>
    <w:pPr>
      <w:spacing w:beforeLines="0" w:afterLines="0"/>
      <w:ind w:left="199" w:leftChars="95"/>
    </w:pPr>
    <w:rPr>
      <w:rFonts w:hint="eastAsia"/>
      <w:sz w:val="32"/>
    </w:rPr>
  </w:style>
  <w:style w:type="paragraph" w:styleId="5">
    <w:name w:val="table of authorities"/>
    <w:basedOn w:val="1"/>
    <w:next w:val="1"/>
    <w:qFormat/>
    <w:uiPriority w:val="0"/>
    <w:pPr>
      <w:ind w:left="420" w:leftChars="200"/>
    </w:pPr>
  </w:style>
  <w:style w:type="character" w:styleId="8">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38</Words>
  <Characters>223</Characters>
  <Lines>1</Lines>
  <Paragraphs>1</Paragraphs>
  <TotalTime>1</TotalTime>
  <ScaleCrop>false</ScaleCrop>
  <LinksUpToDate>false</LinksUpToDate>
  <CharactersWithSpaces>260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2019-08-14T02:26:00Z</dcterms:created>
  <dc:creator>Administrator</dc:creator>
  <cp:lastModifiedBy>Echo</cp:lastModifiedBy>
  <dcterms:modified xsi:type="dcterms:W3CDTF">2021-11-01T03:58:23Z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A11876F57DDC40EBADE7626FE0C44822</vt:lpwstr>
  </property>
</Properties>
</file>