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山西本源生态农业开发有限公司食堂原材料</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（调味品等）采购</w:t>
      </w:r>
      <w:r>
        <w:rPr>
          <w:rFonts w:hint="eastAsia" w:ascii="仿宋" w:hAnsi="仿宋" w:eastAsia="仿宋" w:cs="仿宋"/>
          <w:color w:val="auto"/>
          <w:highlight w:val="none"/>
          <w:lang w:val="en-US" w:eastAsia="zh-CN"/>
        </w:rPr>
        <w:t>候选成交供应商公示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山西晋疆招标代理有限公司受山西本源生态农业开发有限公司的委托，对山西本源生态农业开发有限公司食堂原材料（调味品等）采购</w:t>
      </w:r>
      <w:r>
        <w:rPr>
          <w:rFonts w:hint="eastAsia" w:ascii="仿宋" w:hAnsi="仿宋" w:eastAsia="仿宋" w:cs="仿宋"/>
          <w:color w:val="auto"/>
          <w:sz w:val="28"/>
          <w:szCs w:val="32"/>
          <w:highlight w:val="none"/>
          <w:lang w:eastAsia="zh-CN"/>
        </w:rPr>
        <w:t>（项目编号：SXJJ-2022-CZHW0709-2）进行</w:t>
      </w:r>
      <w:r>
        <w:rPr>
          <w:rFonts w:hint="eastAsia" w:ascii="仿宋" w:hAnsi="仿宋" w:eastAsia="仿宋" w:cs="仿宋"/>
          <w:color w:val="auto"/>
          <w:sz w:val="28"/>
          <w:szCs w:val="32"/>
          <w:highlight w:val="none"/>
          <w:lang w:val="en-US" w:eastAsia="zh-CN"/>
        </w:rPr>
        <w:t>询比采购</w:t>
      </w:r>
      <w:r>
        <w:rPr>
          <w:rFonts w:hint="eastAsia" w:ascii="仿宋" w:hAnsi="仿宋" w:eastAsia="仿宋" w:cs="仿宋"/>
          <w:color w:val="auto"/>
          <w:sz w:val="28"/>
          <w:szCs w:val="32"/>
          <w:highlight w:val="none"/>
        </w:rPr>
        <w:t>。本项目已完成评标工作，现将</w:t>
      </w:r>
      <w:r>
        <w:rPr>
          <w:rFonts w:hint="eastAsia" w:ascii="仿宋" w:hAnsi="仿宋" w:eastAsia="仿宋" w:cs="仿宋"/>
          <w:color w:val="auto"/>
          <w:sz w:val="28"/>
          <w:szCs w:val="32"/>
          <w:highlight w:val="none"/>
          <w:lang w:val="en-US" w:eastAsia="zh-CN"/>
        </w:rPr>
        <w:t>候选成交供应商</w:t>
      </w:r>
      <w:r>
        <w:rPr>
          <w:rFonts w:hint="eastAsia" w:ascii="仿宋" w:hAnsi="仿宋" w:eastAsia="仿宋" w:cs="仿宋"/>
          <w:color w:val="auto"/>
          <w:sz w:val="28"/>
          <w:szCs w:val="32"/>
          <w:highlight w:val="none"/>
        </w:rPr>
        <w:t>公示如下：</w:t>
      </w:r>
    </w:p>
    <w:p>
      <w:pPr>
        <w:numPr>
          <w:ilvl w:val="0"/>
          <w:numId w:val="1"/>
        </w:numPr>
        <w:bidi w:val="0"/>
        <w:rPr>
          <w:rFonts w:hint="eastAsia" w:ascii="仿宋" w:hAnsi="仿宋" w:eastAsia="仿宋" w:cs="仿宋"/>
          <w:b/>
          <w:bCs/>
          <w:color w:val="auto"/>
          <w:sz w:val="28"/>
          <w:szCs w:val="32"/>
          <w:highlight w:val="none"/>
          <w:lang w:eastAsia="zh-CN"/>
        </w:rPr>
      </w:pPr>
      <w:r>
        <w:rPr>
          <w:rFonts w:hint="eastAsia" w:ascii="仿宋" w:hAnsi="仿宋" w:eastAsia="仿宋" w:cs="仿宋"/>
          <w:b/>
          <w:bCs/>
          <w:color w:val="auto"/>
          <w:sz w:val="28"/>
          <w:szCs w:val="32"/>
          <w:highlight w:val="none"/>
          <w:lang w:val="en-US" w:eastAsia="zh-CN"/>
        </w:rPr>
        <w:t>候选成交供应商</w:t>
      </w:r>
      <w:r>
        <w:rPr>
          <w:rFonts w:hint="eastAsia" w:ascii="仿宋" w:hAnsi="仿宋" w:eastAsia="仿宋" w:cs="仿宋"/>
          <w:b/>
          <w:bCs/>
          <w:color w:val="auto"/>
          <w:sz w:val="28"/>
          <w:szCs w:val="32"/>
          <w:highlight w:val="none"/>
          <w:lang w:eastAsia="zh-CN"/>
        </w:rPr>
        <w:t>信息：</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第一侯选成交供应商：屯留县昊运商贸有限公司</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第二侯选成交供应商：长治市康源达商贸有限公司</w:t>
      </w:r>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提出异议的渠道和方式</w:t>
      </w:r>
    </w:p>
    <w:p>
      <w:pPr>
        <w:numPr>
          <w:ilvl w:val="0"/>
          <w:numId w:val="0"/>
        </w:numPr>
        <w:bidi w:val="0"/>
        <w:ind w:firstLine="560" w:firstLineChars="200"/>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各报价单位如对上述结果有异议，可于公示期内以书面形式向采购人或代理机构提出，逾期将不再受理。</w:t>
      </w:r>
      <w:bookmarkStart w:id="0" w:name="_GoBack"/>
      <w:bookmarkEnd w:id="0"/>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无</w:t>
      </w:r>
    </w:p>
    <w:p>
      <w:pPr>
        <w:bidi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lang w:val="en-US" w:eastAsia="zh-CN"/>
        </w:rPr>
        <w:t>四、联系方式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采 购 人：山西本源生态农业开发有限公司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人：李洁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联系电话：13546658867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地    址：长治市潞州区太行西街66号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项目经理：张智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人：张智、李静静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联系电话：0355-2031777、18613559955、13579955950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szCs w:val="32"/>
          <w:highlight w:val="none"/>
          <w:lang w:eastAsia="zh-CN"/>
        </w:rPr>
        <w:t>电子邮箱：2195578199@qq.com</w:t>
      </w:r>
    </w:p>
    <w:p>
      <w:pPr>
        <w:bidi w:val="0"/>
        <w:jc w:val="left"/>
        <w:rPr>
          <w:rFonts w:hint="eastAsia" w:ascii="仿宋" w:hAnsi="仿宋" w:eastAsia="仿宋" w:cs="仿宋"/>
          <w:b/>
          <w:bCs/>
          <w:color w:val="auto"/>
          <w:sz w:val="28"/>
          <w:szCs w:val="32"/>
          <w:highlight w:val="none"/>
        </w:rPr>
      </w:pPr>
    </w:p>
    <w:p>
      <w:pPr>
        <w:bidi w:val="0"/>
        <w:jc w:val="left"/>
        <w:rPr>
          <w:rFonts w:hint="eastAsia" w:ascii="仿宋" w:hAnsi="仿宋" w:eastAsia="仿宋" w:cs="仿宋"/>
          <w:color w:val="auto"/>
          <w:spacing w:val="10"/>
          <w:sz w:val="28"/>
          <w:szCs w:val="28"/>
          <w:highlight w:val="none"/>
        </w:rPr>
      </w:pPr>
      <w:r>
        <w:rPr>
          <w:rFonts w:hint="eastAsia" w:ascii="仿宋" w:hAnsi="仿宋" w:eastAsia="仿宋" w:cs="仿宋"/>
          <w:b/>
          <w:bCs/>
          <w:color w:val="auto"/>
          <w:sz w:val="28"/>
          <w:szCs w:val="32"/>
          <w:highlight w:val="none"/>
        </w:rPr>
        <w:t>公示时间：</w:t>
      </w:r>
      <w:r>
        <w:rPr>
          <w:rFonts w:hint="eastAsia" w:ascii="仿宋" w:hAnsi="仿宋" w:eastAsia="仿宋" w:cs="仿宋"/>
          <w:b/>
          <w:bCs/>
          <w:color w:val="auto"/>
          <w:sz w:val="28"/>
          <w:szCs w:val="32"/>
          <w:highlight w:val="none"/>
          <w:lang w:val="en-US" w:eastAsia="zh-CN"/>
        </w:rPr>
        <w:t>2022年08月19日至2022年08月21日</w:t>
      </w:r>
    </w:p>
    <w:p>
      <w:pPr>
        <w:rPr>
          <w:rFonts w:hint="eastAsia" w:ascii="仿宋" w:hAnsi="仿宋" w:eastAsia="仿宋" w:cs="仿宋"/>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5235"/>
    <w:multiLevelType w:val="singleLevel"/>
    <w:tmpl w:val="BA145235"/>
    <w:lvl w:ilvl="0" w:tentative="0">
      <w:start w:val="1"/>
      <w:numFmt w:val="chineseCounting"/>
      <w:suff w:val="nothing"/>
      <w:lvlText w:val="%1、"/>
      <w:lvlJc w:val="left"/>
      <w:rPr>
        <w:rFonts w:hint="eastAsia"/>
      </w:rPr>
    </w:lvl>
  </w:abstractNum>
  <w:abstractNum w:abstractNumId="1">
    <w:nsid w:val="2C484348"/>
    <w:multiLevelType w:val="singleLevel"/>
    <w:tmpl w:val="2C4843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zY4YzkwMjc1OGI3ZGM0MzlkNTUwMGMwZjM4NGUifQ=="/>
  </w:docVars>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3352FE7"/>
    <w:rsid w:val="18F64963"/>
    <w:rsid w:val="1D0436A1"/>
    <w:rsid w:val="208C4328"/>
    <w:rsid w:val="228773B3"/>
    <w:rsid w:val="29EF36C5"/>
    <w:rsid w:val="33F54D28"/>
    <w:rsid w:val="3B9055AE"/>
    <w:rsid w:val="49DC38A5"/>
    <w:rsid w:val="53D66F4F"/>
    <w:rsid w:val="544E742E"/>
    <w:rsid w:val="54E47B33"/>
    <w:rsid w:val="59656916"/>
    <w:rsid w:val="5C6A21D8"/>
    <w:rsid w:val="5D4653D4"/>
    <w:rsid w:val="63B41E39"/>
    <w:rsid w:val="654D1507"/>
    <w:rsid w:val="6A3E0E02"/>
    <w:rsid w:val="7AC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372</Words>
  <Characters>459</Characters>
  <Lines>1</Lines>
  <Paragraphs>1</Paragraphs>
  <TotalTime>0</TotalTime>
  <ScaleCrop>false</ScaleCrop>
  <LinksUpToDate>false</LinksUpToDate>
  <CharactersWithSpaces>469</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西敏寺的第七章</cp:lastModifiedBy>
  <dcterms:modified xsi:type="dcterms:W3CDTF">2022-08-19T07:54:49Z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F5DB1536B5884D9A971D311A35CFEC58</vt:lpwstr>
  </property>
</Properties>
</file>